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1B5A" w14:textId="71A52F84" w:rsidR="00343668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14F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Absender</w:t>
      </w:r>
    </w:p>
    <w:p w14:paraId="691CC32D" w14:textId="0F7888AA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1FAA24" w14:textId="3FCEEC63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4F6C7C" w14:textId="02016E59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1A3A64" w14:textId="16E23D7E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>Hochschule Luzern – Informatik</w:t>
      </w:r>
      <w:r w:rsidR="00C85A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14640AC" w14:textId="7C2C0844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>Frau Christine Larbig</w:t>
      </w:r>
    </w:p>
    <w:p w14:paraId="40461ADB" w14:textId="18BFA5D8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>Suurstoffi</w:t>
      </w:r>
      <w:proofErr w:type="spellEnd"/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</w:p>
    <w:p w14:paraId="0B4A209F" w14:textId="413E565E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>CH-6343 Rotkreuz</w:t>
      </w:r>
    </w:p>
    <w:p w14:paraId="4F070EC1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CDF1C1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C06BAD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FC1A2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E4525E" w14:textId="054BED69" w:rsidR="00343668" w:rsidRPr="007A14F0" w:rsidRDefault="007A14F0" w:rsidP="007A14F0">
      <w:pPr>
        <w:tabs>
          <w:tab w:val="left" w:pos="5812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A14F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Ort, Datum</w:t>
      </w:r>
    </w:p>
    <w:p w14:paraId="1938DD48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8DD3D2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7087FE" w14:textId="77777777" w:rsidR="00E04407" w:rsidRPr="007A14F0" w:rsidRDefault="00E04407" w:rsidP="00E044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>Unterstützung des NTN Innovation Boosters «Transformative Entrepreneurship 2030» der Hochschule Luzern Informatik (</w:t>
      </w:r>
      <w:proofErr w:type="spellStart"/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>Leading</w:t>
      </w:r>
      <w:proofErr w:type="spellEnd"/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House)</w:t>
      </w:r>
    </w:p>
    <w:p w14:paraId="11C3A3A8" w14:textId="77777777" w:rsidR="00E04407" w:rsidRDefault="00E0440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3EFC4" w14:textId="6E1E0C1D" w:rsidR="00343668" w:rsidRPr="007A14F0" w:rsidRDefault="0034366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A14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LETTER OF INTENT</w:t>
      </w:r>
    </w:p>
    <w:p w14:paraId="3B11E8D4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B2178E" w14:textId="4FD1B31B" w:rsidR="00A56A2D" w:rsidRPr="00A56A2D" w:rsidRDefault="00A56A2D" w:rsidP="009828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Thematik des NTN Innovation Boosters </w:t>
      </w:r>
      <w:r w:rsidR="00982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(IB) </w:t>
      </w:r>
      <w:r w:rsidRPr="007A14F0">
        <w:rPr>
          <w:rFonts w:asciiTheme="minorHAnsi" w:hAnsiTheme="minorHAnsi" w:cstheme="minorHAnsi"/>
          <w:color w:val="000000" w:themeColor="text1"/>
          <w:sz w:val="22"/>
          <w:szCs w:val="22"/>
        </w:rPr>
        <w:t>«Transformative Entrepreneurship 2030»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ist </w:t>
      </w:r>
      <w:r w:rsidR="00516FC9">
        <w:rPr>
          <w:rFonts w:asciiTheme="minorHAnsi" w:hAnsiTheme="minorHAnsi" w:cstheme="minorHAnsi"/>
          <w:color w:val="000000" w:themeColor="text1"/>
          <w:sz w:val="22"/>
          <w:szCs w:val="22"/>
        </w:rPr>
        <w:t>für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6F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strategisch </w:t>
      </w:r>
      <w:r w:rsidR="00516FC9">
        <w:rPr>
          <w:rFonts w:asciiTheme="minorHAnsi" w:hAnsiTheme="minorHAnsi" w:cstheme="minorHAnsi"/>
          <w:color w:val="000000" w:themeColor="text1"/>
          <w:sz w:val="22"/>
          <w:szCs w:val="22"/>
        </w:rPr>
        <w:t>relevant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024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Wir </w:t>
      </w:r>
      <w:r w:rsidR="00982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sehen die digitale Transformation und Nachhaltigkeit als zentrale Herausforderungen der Gegenwart für eine lebenswerte Zukunft an. </w:t>
      </w:r>
    </w:p>
    <w:p w14:paraId="272018DA" w14:textId="77777777" w:rsidR="00A56A2D" w:rsidRDefault="00A56A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A22154" w14:textId="34A7BC0E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Wir unterstützen </w:t>
      </w:r>
      <w:r w:rsidR="00E044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daher gerne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 Aufbau </w:t>
      </w:r>
      <w:r w:rsidR="00A5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die Entwicklung des NTN Innovation Boosters mit den folgenden Leistungen </w:t>
      </w:r>
      <w:r w:rsidR="00A56A2D" w:rsidRPr="00A56A2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(bitte auswählen</w:t>
      </w:r>
      <w:r w:rsidR="00290E8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und ggf. ergänzen</w:t>
      </w:r>
      <w:r w:rsidR="00E0440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/anpassen</w:t>
      </w:r>
      <w:r w:rsidR="00A56A2D" w:rsidRPr="00A56A2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)</w:t>
      </w:r>
      <w:r w:rsidR="00A5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5019D164" w14:textId="17E3E64E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 xml:space="preserve">Einbringen von relevanten Fragestellungen </w:t>
      </w:r>
      <w:r w:rsidR="00E0440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E04407">
        <w:rPr>
          <w:rFonts w:asciiTheme="minorHAnsi" w:hAnsiTheme="minorHAnsi" w:cstheme="minorHAnsi"/>
          <w:sz w:val="22"/>
          <w:szCs w:val="22"/>
        </w:rPr>
        <w:t>Challenges</w:t>
      </w:r>
      <w:proofErr w:type="spellEnd"/>
      <w:r w:rsidR="00E04407">
        <w:rPr>
          <w:rFonts w:asciiTheme="minorHAnsi" w:hAnsiTheme="minorHAnsi" w:cstheme="minorHAnsi"/>
          <w:sz w:val="22"/>
          <w:szCs w:val="22"/>
        </w:rPr>
        <w:t xml:space="preserve">) </w:t>
      </w:r>
      <w:r w:rsidRPr="007A14F0">
        <w:rPr>
          <w:rFonts w:asciiTheme="minorHAnsi" w:hAnsiTheme="minorHAnsi" w:cstheme="minorHAnsi"/>
          <w:sz w:val="22"/>
          <w:szCs w:val="22"/>
        </w:rPr>
        <w:t xml:space="preserve">aus </w:t>
      </w:r>
      <w:r w:rsidR="00C02479">
        <w:rPr>
          <w:rFonts w:asciiTheme="minorHAnsi" w:hAnsiTheme="minorHAnsi" w:cstheme="minorHAnsi"/>
          <w:sz w:val="22"/>
          <w:szCs w:val="22"/>
        </w:rPr>
        <w:t xml:space="preserve">unserer </w:t>
      </w:r>
      <w:r w:rsidRPr="007A14F0">
        <w:rPr>
          <w:rFonts w:asciiTheme="minorHAnsi" w:hAnsiTheme="minorHAnsi" w:cstheme="minorHAnsi"/>
          <w:sz w:val="22"/>
          <w:szCs w:val="22"/>
        </w:rPr>
        <w:t xml:space="preserve">Organisation und von </w:t>
      </w:r>
      <w:r w:rsidR="00E04407">
        <w:rPr>
          <w:rFonts w:asciiTheme="minorHAnsi" w:hAnsiTheme="minorHAnsi" w:cstheme="minorHAnsi"/>
          <w:sz w:val="22"/>
          <w:szCs w:val="22"/>
        </w:rPr>
        <w:t xml:space="preserve">unseren </w:t>
      </w:r>
      <w:r w:rsidRPr="007A14F0">
        <w:rPr>
          <w:rFonts w:asciiTheme="minorHAnsi" w:hAnsiTheme="minorHAnsi" w:cstheme="minorHAnsi"/>
          <w:sz w:val="22"/>
          <w:szCs w:val="22"/>
        </w:rPr>
        <w:t>Kunden</w:t>
      </w:r>
      <w:r w:rsidR="00E04407">
        <w:rPr>
          <w:rFonts w:asciiTheme="minorHAnsi" w:hAnsiTheme="minorHAnsi" w:cstheme="minorHAnsi"/>
          <w:sz w:val="22"/>
          <w:szCs w:val="22"/>
        </w:rPr>
        <w:t>/</w:t>
      </w:r>
      <w:r w:rsidRPr="007A14F0">
        <w:rPr>
          <w:rFonts w:asciiTheme="minorHAnsi" w:hAnsiTheme="minorHAnsi" w:cstheme="minorHAnsi"/>
          <w:sz w:val="22"/>
          <w:szCs w:val="22"/>
        </w:rPr>
        <w:t>Partnern</w:t>
      </w:r>
      <w:r w:rsidR="008C1768">
        <w:rPr>
          <w:rFonts w:asciiTheme="minorHAnsi" w:hAnsiTheme="minorHAnsi" w:cstheme="minorHAnsi"/>
          <w:sz w:val="22"/>
          <w:szCs w:val="22"/>
        </w:rPr>
        <w:t xml:space="preserve"> für welche dann Innovationsteams Ideen und Prototypen entwickeln </w:t>
      </w:r>
    </w:p>
    <w:p w14:paraId="0982D980" w14:textId="77777777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 xml:space="preserve">Mitwirkung auf Pro </w:t>
      </w:r>
      <w:proofErr w:type="spellStart"/>
      <w:r w:rsidRPr="007A14F0">
        <w:rPr>
          <w:rFonts w:asciiTheme="minorHAnsi" w:hAnsiTheme="minorHAnsi" w:cstheme="minorHAnsi"/>
          <w:sz w:val="22"/>
          <w:szCs w:val="22"/>
        </w:rPr>
        <w:t>bono</w:t>
      </w:r>
      <w:proofErr w:type="spellEnd"/>
      <w:r w:rsidRPr="007A14F0">
        <w:rPr>
          <w:rFonts w:asciiTheme="minorHAnsi" w:hAnsiTheme="minorHAnsi" w:cstheme="minorHAnsi"/>
          <w:sz w:val="22"/>
          <w:szCs w:val="22"/>
        </w:rPr>
        <w:t xml:space="preserve"> Basis in den Workshops zur Ideenfindung</w:t>
      </w:r>
    </w:p>
    <w:p w14:paraId="7BDEB3C0" w14:textId="364DD5E9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 xml:space="preserve">Coaching von interdisziplinären Innovationsteams in der Ideenentwicklung sowie </w:t>
      </w:r>
      <w:r w:rsidR="00E04407">
        <w:rPr>
          <w:rFonts w:asciiTheme="minorHAnsi" w:hAnsiTheme="minorHAnsi" w:cstheme="minorHAnsi"/>
          <w:sz w:val="22"/>
          <w:szCs w:val="22"/>
        </w:rPr>
        <w:t xml:space="preserve">beim </w:t>
      </w:r>
      <w:proofErr w:type="spellStart"/>
      <w:r w:rsidRPr="007A14F0">
        <w:rPr>
          <w:rFonts w:asciiTheme="minorHAnsi" w:hAnsiTheme="minorHAnsi" w:cstheme="minorHAnsi"/>
          <w:sz w:val="22"/>
          <w:szCs w:val="22"/>
        </w:rPr>
        <w:t>Prototyping</w:t>
      </w:r>
      <w:proofErr w:type="spellEnd"/>
    </w:p>
    <w:p w14:paraId="29A2CC0E" w14:textId="77777777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>Aktive Mitwirkung beim Wissensaustausch zur Anwendung von neuen Technologien für die Erreichung der Ziele zur Agenda 2030 z. B. Referate im Innovationspark, Durchführung von Webinaren</w:t>
      </w:r>
    </w:p>
    <w:p w14:paraId="3AB985A3" w14:textId="77777777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>Finanzielle Zuschüsse für das Netzwerk sowie Sponsoring von ausgewählten Leistungen im Netzwerk</w:t>
      </w:r>
    </w:p>
    <w:p w14:paraId="7A4883D2" w14:textId="3D0DEF92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>Vergabe und Finanzierung von Awards für die Wertschätzung von Leistungen de</w:t>
      </w:r>
      <w:r w:rsidR="00C02479">
        <w:rPr>
          <w:rFonts w:asciiTheme="minorHAnsi" w:hAnsiTheme="minorHAnsi" w:cstheme="minorHAnsi"/>
          <w:sz w:val="22"/>
          <w:szCs w:val="22"/>
        </w:rPr>
        <w:t>r</w:t>
      </w:r>
      <w:r w:rsidRPr="007A14F0">
        <w:rPr>
          <w:rFonts w:asciiTheme="minorHAnsi" w:hAnsiTheme="minorHAnsi" w:cstheme="minorHAnsi"/>
          <w:sz w:val="22"/>
          <w:szCs w:val="22"/>
        </w:rPr>
        <w:t xml:space="preserve"> Innovationsteams</w:t>
      </w:r>
    </w:p>
    <w:p w14:paraId="4AF605AD" w14:textId="77777777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>Unterstützung bei der Akquise von Mitgliedern der Innovationsteams</w:t>
      </w:r>
    </w:p>
    <w:p w14:paraId="5B449763" w14:textId="6655ADCD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 xml:space="preserve">Kommunikation und Bewerbung </w:t>
      </w:r>
      <w:r w:rsidR="00E04407">
        <w:rPr>
          <w:rFonts w:asciiTheme="minorHAnsi" w:hAnsiTheme="minorHAnsi" w:cstheme="minorHAnsi"/>
          <w:sz w:val="22"/>
          <w:szCs w:val="22"/>
        </w:rPr>
        <w:t xml:space="preserve">des </w:t>
      </w:r>
      <w:r w:rsidRPr="007A14F0">
        <w:rPr>
          <w:rFonts w:asciiTheme="minorHAnsi" w:hAnsiTheme="minorHAnsi" w:cstheme="minorHAnsi"/>
          <w:sz w:val="22"/>
          <w:szCs w:val="22"/>
        </w:rPr>
        <w:t xml:space="preserve">NTN </w:t>
      </w:r>
      <w:r w:rsidR="00E04407">
        <w:rPr>
          <w:rFonts w:asciiTheme="minorHAnsi" w:hAnsiTheme="minorHAnsi" w:cstheme="minorHAnsi"/>
          <w:sz w:val="22"/>
          <w:szCs w:val="22"/>
        </w:rPr>
        <w:t xml:space="preserve">IB </w:t>
      </w:r>
      <w:r w:rsidRPr="007A14F0">
        <w:rPr>
          <w:rFonts w:asciiTheme="minorHAnsi" w:hAnsiTheme="minorHAnsi" w:cstheme="minorHAnsi"/>
          <w:sz w:val="22"/>
          <w:szCs w:val="22"/>
        </w:rPr>
        <w:t xml:space="preserve">und der </w:t>
      </w:r>
      <w:r w:rsidR="00C02479">
        <w:rPr>
          <w:rFonts w:asciiTheme="minorHAnsi" w:hAnsiTheme="minorHAnsi" w:cstheme="minorHAnsi"/>
          <w:sz w:val="22"/>
          <w:szCs w:val="22"/>
        </w:rPr>
        <w:t xml:space="preserve">dazu stattfindenden </w:t>
      </w:r>
      <w:r w:rsidRPr="007A14F0">
        <w:rPr>
          <w:rFonts w:asciiTheme="minorHAnsi" w:hAnsiTheme="minorHAnsi" w:cstheme="minorHAnsi"/>
          <w:sz w:val="22"/>
          <w:szCs w:val="22"/>
        </w:rPr>
        <w:t xml:space="preserve">Veranstaltungen </w:t>
      </w:r>
    </w:p>
    <w:p w14:paraId="71708D20" w14:textId="3C704F64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>Mitwirkung in der Jury zur Bewertung und Selektion von Ideen</w:t>
      </w:r>
    </w:p>
    <w:p w14:paraId="6DE4714D" w14:textId="77777777" w:rsidR="007A14F0" w:rsidRPr="007A14F0" w:rsidRDefault="007A14F0" w:rsidP="007A14F0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7A14F0">
        <w:rPr>
          <w:rFonts w:asciiTheme="minorHAnsi" w:hAnsiTheme="minorHAnsi" w:cstheme="minorHAnsi"/>
          <w:sz w:val="22"/>
          <w:szCs w:val="22"/>
        </w:rPr>
        <w:t xml:space="preserve">Weitere ideelle, finanzielle, infrastrukturtechnische und organisatorische Unterstützung. </w:t>
      </w:r>
    </w:p>
    <w:p w14:paraId="6FDB77C7" w14:textId="77777777" w:rsidR="007A14F0" w:rsidRPr="007A14F0" w:rsidRDefault="007A14F0" w:rsidP="007A14F0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F78649C" w14:textId="77777777" w:rsidR="007A14F0" w:rsidRPr="007A14F0" w:rsidRDefault="007A14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FA773E" w14:textId="77777777" w:rsidR="00343668" w:rsidRPr="007A14F0" w:rsidRDefault="003436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BD7565" w14:textId="27F7CFB0" w:rsidR="00343668" w:rsidRDefault="00A56A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Freundliche Grüsse</w:t>
      </w:r>
    </w:p>
    <w:p w14:paraId="68E7632F" w14:textId="0FD4F086" w:rsidR="00A56A2D" w:rsidRDefault="00A56A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1BEE1D" w14:textId="058AB989" w:rsidR="00A56A2D" w:rsidRDefault="00A56A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FC7EEF" w14:textId="329E5936" w:rsidR="00A56A2D" w:rsidRDefault="00A56A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D143E8" w14:textId="1A270C93" w:rsidR="00A56A2D" w:rsidRDefault="00A56A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DC5C87" w14:textId="77777777" w:rsidR="00E04407" w:rsidRDefault="00A56A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6A2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Unterschrift</w:t>
      </w:r>
    </w:p>
    <w:sectPr w:rsidR="00E04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4FDA"/>
    <w:multiLevelType w:val="hybridMultilevel"/>
    <w:tmpl w:val="3FAC3A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F0E01"/>
    <w:multiLevelType w:val="hybridMultilevel"/>
    <w:tmpl w:val="D23CD148"/>
    <w:lvl w:ilvl="0" w:tplc="4E86F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3312">
      <w:numFmt w:val="none"/>
      <w:lvlText w:val=""/>
      <w:lvlJc w:val="left"/>
      <w:pPr>
        <w:tabs>
          <w:tab w:val="num" w:pos="360"/>
        </w:tabs>
      </w:pPr>
    </w:lvl>
    <w:lvl w:ilvl="2" w:tplc="A2DEA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63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69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2E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2C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E3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06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632D3"/>
    <w:multiLevelType w:val="hybridMultilevel"/>
    <w:tmpl w:val="1750C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jI3MjczNjQyMDNW0lEKTi0uzszPAykwrAUAE4+rJCwAAAA="/>
  </w:docVars>
  <w:rsids>
    <w:rsidRoot w:val="001164F9"/>
    <w:rsid w:val="000465F9"/>
    <w:rsid w:val="001164F9"/>
    <w:rsid w:val="00247A8D"/>
    <w:rsid w:val="00290E82"/>
    <w:rsid w:val="00297CFB"/>
    <w:rsid w:val="00343668"/>
    <w:rsid w:val="00362F89"/>
    <w:rsid w:val="003C377A"/>
    <w:rsid w:val="003E726B"/>
    <w:rsid w:val="004D3E5B"/>
    <w:rsid w:val="00516FC9"/>
    <w:rsid w:val="00554381"/>
    <w:rsid w:val="005B6B67"/>
    <w:rsid w:val="005E6BA0"/>
    <w:rsid w:val="007A14F0"/>
    <w:rsid w:val="0083753C"/>
    <w:rsid w:val="008C1768"/>
    <w:rsid w:val="009339E4"/>
    <w:rsid w:val="00982820"/>
    <w:rsid w:val="009E6F6E"/>
    <w:rsid w:val="00A337E9"/>
    <w:rsid w:val="00A56A2D"/>
    <w:rsid w:val="00A709E3"/>
    <w:rsid w:val="00B06EA1"/>
    <w:rsid w:val="00C02479"/>
    <w:rsid w:val="00C85AB2"/>
    <w:rsid w:val="00D27BE2"/>
    <w:rsid w:val="00D7501C"/>
    <w:rsid w:val="00E04407"/>
    <w:rsid w:val="00E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41457"/>
  <w15:chartTrackingRefBased/>
  <w15:docId w15:val="{1D9B031C-DE83-424A-8819-D9BF1B2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">
    <w:name w:val="Tabelle"/>
    <w:basedOn w:val="TableNormal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character" w:customStyle="1" w:styleId="s1">
    <w:name w:val="s1"/>
    <w:basedOn w:val="DefaultParagraphFont"/>
    <w:rsid w:val="00343668"/>
  </w:style>
  <w:style w:type="character" w:styleId="Hyperlink">
    <w:name w:val="Hyperlink"/>
    <w:basedOn w:val="DefaultParagraphFont"/>
    <w:uiPriority w:val="99"/>
    <w:semiHidden/>
    <w:unhideWhenUsed/>
    <w:rsid w:val="003436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3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7A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ED204912B2142BEFD5FFDD610B68C" ma:contentTypeVersion="10" ma:contentTypeDescription="Ein neues Dokument erstellen." ma:contentTypeScope="" ma:versionID="faeec9b4d1fd517623395e3983b59512">
  <xsd:schema xmlns:xsd="http://www.w3.org/2001/XMLSchema" xmlns:xs="http://www.w3.org/2001/XMLSchema" xmlns:p="http://schemas.microsoft.com/office/2006/metadata/properties" xmlns:ns2="04714d78-8a4b-49cb-8739-557123f30037" targetNamespace="http://schemas.microsoft.com/office/2006/metadata/properties" ma:root="true" ma:fieldsID="a55cebd45b9b23dcbc80427a93acde69" ns2:_="">
    <xsd:import namespace="04714d78-8a4b-49cb-8739-557123f30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4d78-8a4b-49cb-8739-557123f30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F78FC-B591-4B5A-A14C-1326950E2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0E6D5-CB49-4B27-BDC9-2F69E954240D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04714d78-8a4b-49cb-8739-557123f30037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FA1CD7-8DE2-448B-81B3-AE4EED351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C18F0-6202-4AEA-A00F-F771D803C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4d78-8a4b-49cb-8739-557123f30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Larbig Christine HSLU I</dc:creator>
  <cp:keywords/>
  <dc:description/>
  <cp:lastModifiedBy>Kaiser Jana W.BSCIBAVZ.1901</cp:lastModifiedBy>
  <cp:revision>2</cp:revision>
  <dcterms:created xsi:type="dcterms:W3CDTF">2021-03-04T09:12:00Z</dcterms:created>
  <dcterms:modified xsi:type="dcterms:W3CDTF">2021-03-04T09:12:00Z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0x010100C11ED204912B2142BEFD5FFDD610B68C</vt:lpwstr>
  </property>
</Properties>
</file>